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46" w:rsidRPr="00973C46" w:rsidRDefault="00973C46" w:rsidP="00973C46">
      <w:pPr>
        <w:jc w:val="center"/>
        <w:rPr>
          <w:rFonts w:ascii="Tahoma" w:hAnsi="Tahoma" w:cs="Tahoma"/>
          <w:b/>
          <w:sz w:val="26"/>
          <w:szCs w:val="26"/>
        </w:rPr>
      </w:pPr>
    </w:p>
    <w:p w:rsidR="00973C46" w:rsidRDefault="00973C46" w:rsidP="00973C4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73C46">
        <w:rPr>
          <w:rFonts w:ascii="Arial" w:hAnsi="Arial" w:cs="Arial"/>
          <w:b/>
          <w:sz w:val="26"/>
          <w:szCs w:val="26"/>
        </w:rPr>
        <w:t>CRONOGRAMA Y ETAPAS DEL PROCESO</w:t>
      </w:r>
    </w:p>
    <w:p w:rsidR="00973C46" w:rsidRPr="00973C46" w:rsidRDefault="00973C46" w:rsidP="00973C4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973C46" w:rsidRDefault="00973C46" w:rsidP="00973C46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</w:rPr>
      </w:pPr>
    </w:p>
    <w:tbl>
      <w:tblPr>
        <w:tblW w:w="857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30"/>
        <w:gridCol w:w="2551"/>
        <w:gridCol w:w="1930"/>
      </w:tblGrid>
      <w:tr w:rsidR="00973C46" w:rsidTr="00313D5C">
        <w:trPr>
          <w:trHeight w:val="384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3C46" w:rsidRDefault="00973C46" w:rsidP="00313D5C">
            <w:pPr>
              <w:tabs>
                <w:tab w:val="center" w:pos="33"/>
                <w:tab w:val="right" w:pos="8789"/>
                <w:tab w:val="right" w:pos="10965"/>
              </w:tabs>
              <w:suppressAutoHyphens/>
              <w:ind w:left="708"/>
              <w:jc w:val="center"/>
              <w:rPr>
                <w:rFonts w:ascii="Arial" w:eastAsia="Batang" w:hAnsi="Arial" w:cs="Arial"/>
                <w:b/>
                <w:color w:val="000000"/>
              </w:rPr>
            </w:pPr>
            <w:r>
              <w:rPr>
                <w:rFonts w:ascii="Arial" w:eastAsia="Batang" w:hAnsi="Arial" w:cs="Arial"/>
                <w:b/>
                <w:color w:val="000000"/>
              </w:rPr>
              <w:t>ETAPAS DEL PROCESO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3C46" w:rsidRDefault="00973C46" w:rsidP="00313D5C">
            <w:pPr>
              <w:tabs>
                <w:tab w:val="center" w:pos="31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  <w:b/>
                <w:color w:val="000000"/>
              </w:rPr>
            </w:pPr>
            <w:r>
              <w:rPr>
                <w:rFonts w:ascii="Arial" w:eastAsia="Batang" w:hAnsi="Arial" w:cs="Arial"/>
                <w:b/>
                <w:color w:val="000000"/>
              </w:rPr>
              <w:t>CRONOGRAMA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  <w:b/>
                <w:color w:val="000000"/>
              </w:rPr>
            </w:pPr>
            <w:r>
              <w:rPr>
                <w:rFonts w:ascii="Arial" w:eastAsia="Batang" w:hAnsi="Arial" w:cs="Arial"/>
                <w:b/>
                <w:color w:val="000000"/>
              </w:rPr>
              <w:t>RESPONSABLE</w:t>
            </w:r>
          </w:p>
        </w:tc>
      </w:tr>
      <w:tr w:rsidR="00973C46" w:rsidTr="00313D5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  <w:color w:val="000000"/>
              </w:rPr>
            </w:pPr>
            <w:r>
              <w:rPr>
                <w:rFonts w:ascii="Arial" w:eastAsia="Batang" w:hAnsi="Arial" w:cs="Arial"/>
                <w:color w:val="FFFFFF"/>
              </w:rPr>
              <w:t>1</w:t>
            </w:r>
            <w:r>
              <w:rPr>
                <w:rFonts w:ascii="Arial" w:eastAsia="Batang" w:hAnsi="Arial" w:cs="Arial"/>
                <w:color w:val="000000"/>
              </w:rPr>
              <w:t xml:space="preserve">1 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C46" w:rsidRDefault="00973C46" w:rsidP="00313D5C">
            <w:pPr>
              <w:tabs>
                <w:tab w:val="center" w:pos="33"/>
                <w:tab w:val="right" w:pos="8789"/>
                <w:tab w:val="right" w:pos="10965"/>
              </w:tabs>
              <w:suppressAutoHyphens/>
              <w:rPr>
                <w:rFonts w:ascii="Arial" w:eastAsia="Batang" w:hAnsi="Arial" w:cs="Arial"/>
                <w:color w:val="000000"/>
              </w:rPr>
            </w:pPr>
            <w:r>
              <w:rPr>
                <w:rFonts w:ascii="Arial" w:eastAsia="Batang" w:hAnsi="Arial" w:cs="Arial"/>
                <w:color w:val="000000"/>
              </w:rPr>
              <w:t>Aprobación de la Convocatoria.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C46" w:rsidRDefault="00973C46" w:rsidP="00313D5C">
            <w:pPr>
              <w:tabs>
                <w:tab w:val="center" w:pos="0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03/06/2016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  <w:color w:val="000000"/>
              </w:rPr>
            </w:pPr>
            <w:r>
              <w:rPr>
                <w:rFonts w:ascii="Arial" w:eastAsia="Batang" w:hAnsi="Arial" w:cs="Arial"/>
                <w:color w:val="000000"/>
              </w:rPr>
              <w:t>Comisión CAS</w:t>
            </w:r>
          </w:p>
        </w:tc>
      </w:tr>
      <w:tr w:rsidR="00973C46" w:rsidTr="00313D5C">
        <w:trPr>
          <w:trHeight w:val="456"/>
        </w:trPr>
        <w:tc>
          <w:tcPr>
            <w:tcW w:w="8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>CONVOCATORIA</w:t>
            </w:r>
          </w:p>
        </w:tc>
      </w:tr>
      <w:tr w:rsidR="00973C46" w:rsidTr="00313D5C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Publicación de la Convocatoria en la Web de la Dirección Regional Agraria Cajamarca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46" w:rsidRDefault="00973C46" w:rsidP="00313D5C">
            <w:pPr>
              <w:tabs>
                <w:tab w:val="center" w:pos="0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El 06/06/2016 </w:t>
            </w:r>
          </w:p>
          <w:p w:rsidR="00973C46" w:rsidRDefault="00973C46" w:rsidP="00313D5C">
            <w:pPr>
              <w:tabs>
                <w:tab w:val="center" w:pos="0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Centro de Información y Sistemas </w:t>
            </w:r>
          </w:p>
        </w:tc>
      </w:tr>
      <w:tr w:rsidR="00973C46" w:rsidTr="00313D5C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Presentación de Hoja de Vida documentada en  Mesa de Partes de la Dirección Regional Agraria Cajamarca </w:t>
            </w:r>
            <w:r>
              <w:rPr>
                <w:rFonts w:ascii="Arial" w:eastAsia="Batang" w:hAnsi="Arial" w:cs="Arial"/>
                <w:b/>
                <w:color w:val="FF0000"/>
                <w:sz w:val="24"/>
                <w:szCs w:val="24"/>
              </w:rPr>
              <w:t>*</w:t>
            </w:r>
          </w:p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rPr>
                <w:rFonts w:ascii="Arial" w:eastAsia="Batang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46" w:rsidRPr="00473924" w:rsidRDefault="00973C46" w:rsidP="00313D5C">
            <w:pPr>
              <w:tabs>
                <w:tab w:val="center" w:pos="0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</w:rPr>
            </w:pPr>
            <w:r w:rsidRPr="00473924">
              <w:rPr>
                <w:rFonts w:ascii="Arial" w:eastAsia="Batang" w:hAnsi="Arial" w:cs="Arial"/>
              </w:rPr>
              <w:t>Del 07/06/2016 al 13/06/2016</w:t>
            </w:r>
          </w:p>
          <w:p w:rsidR="00973C46" w:rsidRPr="00473924" w:rsidRDefault="00973C46" w:rsidP="00313D5C">
            <w:pPr>
              <w:tabs>
                <w:tab w:val="center" w:pos="0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</w:rPr>
            </w:pPr>
            <w:r w:rsidRPr="00473924">
              <w:rPr>
                <w:rFonts w:ascii="Arial" w:eastAsia="Batang" w:hAnsi="Arial" w:cs="Arial"/>
              </w:rPr>
              <w:t>De 8:00 a.m. a 12:00 m.</w:t>
            </w:r>
          </w:p>
          <w:p w:rsidR="00973C46" w:rsidRPr="00473924" w:rsidRDefault="00973C46" w:rsidP="00313D5C">
            <w:pPr>
              <w:tabs>
                <w:tab w:val="center" w:pos="0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</w:rPr>
            </w:pPr>
            <w:r w:rsidRPr="00473924">
              <w:rPr>
                <w:rFonts w:ascii="Arial" w:eastAsia="Batang" w:hAnsi="Arial" w:cs="Arial"/>
              </w:rPr>
              <w:t>De 2:30 p.m. a 4:30 p.m.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Trámite Documentario</w:t>
            </w:r>
          </w:p>
        </w:tc>
      </w:tr>
      <w:tr w:rsidR="00973C46" w:rsidTr="00313D5C">
        <w:trPr>
          <w:trHeight w:val="454"/>
        </w:trPr>
        <w:tc>
          <w:tcPr>
            <w:tcW w:w="8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>SELECCIÓN</w:t>
            </w:r>
          </w:p>
        </w:tc>
      </w:tr>
      <w:tr w:rsidR="00973C46" w:rsidTr="00313D5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Evaluación de la Hoja de Vida.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46" w:rsidRDefault="00973C46" w:rsidP="00313D5C">
            <w:pPr>
              <w:tabs>
                <w:tab w:val="center" w:pos="0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Hasta el 16/06/2016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  <w:color w:val="000000"/>
              </w:rPr>
              <w:t>Comisión CAS</w:t>
            </w:r>
          </w:p>
        </w:tc>
      </w:tr>
      <w:tr w:rsidR="00973C46" w:rsidTr="00313D5C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Publicación de resultados de la Evaluación de la Hoja de Vida en la Web y en la vitrina de la Oficina de Administración de la Dirección Regional Agraria Cajamarca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46" w:rsidRDefault="00973C46" w:rsidP="00313D5C">
            <w:pPr>
              <w:tabs>
                <w:tab w:val="center" w:pos="0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17/06/2016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  <w:color w:val="000000"/>
              </w:rPr>
              <w:t xml:space="preserve">Centro de Información y Sistemas </w:t>
            </w:r>
          </w:p>
        </w:tc>
      </w:tr>
      <w:tr w:rsidR="00973C46" w:rsidTr="00313D5C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  <w:lang w:val="es-ES"/>
              </w:rPr>
            </w:pPr>
            <w:r>
              <w:rPr>
                <w:rFonts w:ascii="Arial" w:eastAsia="Batang" w:hAnsi="Arial" w:cs="Arial"/>
                <w:lang w:val="es-ES"/>
              </w:rPr>
              <w:t>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rPr>
                <w:rFonts w:ascii="Arial" w:eastAsia="Batang" w:hAnsi="Arial" w:cs="Arial"/>
                <w:lang w:val="es-ES"/>
              </w:rPr>
            </w:pPr>
            <w:r>
              <w:rPr>
                <w:rFonts w:ascii="Arial" w:eastAsia="Batang" w:hAnsi="Arial" w:cs="Arial"/>
                <w:lang w:val="es-ES"/>
              </w:rPr>
              <w:t xml:space="preserve">Cronograma de entrevistas, publicado en página web de la </w:t>
            </w:r>
            <w:r>
              <w:rPr>
                <w:rFonts w:ascii="Arial" w:eastAsia="Batang" w:hAnsi="Arial" w:cs="Arial"/>
              </w:rPr>
              <w:t>Dirección Regional Agraria Cajamarca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46" w:rsidRDefault="00973C46" w:rsidP="00313D5C">
            <w:pPr>
              <w:tabs>
                <w:tab w:val="center" w:pos="0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17/06/2016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  <w:color w:val="000000"/>
              </w:rPr>
              <w:t>Centro de Información y Sistemas</w:t>
            </w:r>
          </w:p>
        </w:tc>
      </w:tr>
      <w:tr w:rsidR="00973C46" w:rsidTr="00313D5C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  <w:lang w:val="es-ES"/>
              </w:rPr>
            </w:pPr>
            <w:r>
              <w:rPr>
                <w:rFonts w:ascii="Arial" w:eastAsia="Batang" w:hAnsi="Arial" w:cs="Arial"/>
                <w:lang w:val="es-ES"/>
              </w:rPr>
              <w:t>8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rPr>
                <w:rFonts w:ascii="Arial" w:eastAsia="Batang" w:hAnsi="Arial" w:cs="Arial"/>
                <w:lang w:val="es-ES"/>
              </w:rPr>
            </w:pPr>
            <w:r>
              <w:rPr>
                <w:rFonts w:ascii="Arial" w:eastAsia="Batang" w:hAnsi="Arial" w:cs="Arial"/>
                <w:lang w:val="es-ES"/>
              </w:rPr>
              <w:t>Entrevista Personal.</w:t>
            </w:r>
          </w:p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rPr>
                <w:rFonts w:ascii="Arial" w:eastAsia="Batang" w:hAnsi="Arial" w:cs="Arial"/>
                <w:lang w:val="es-ES"/>
              </w:rPr>
            </w:pPr>
          </w:p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rPr>
                <w:rFonts w:ascii="Arial" w:eastAsia="Batang" w:hAnsi="Arial" w:cs="Arial"/>
                <w:lang w:val="es-ES"/>
              </w:rPr>
            </w:pPr>
            <w:r>
              <w:rPr>
                <w:rFonts w:ascii="Arial" w:eastAsia="Batang" w:hAnsi="Arial" w:cs="Arial"/>
                <w:lang w:val="es-ES"/>
              </w:rPr>
              <w:t>Lugar: Sala de Reuniones de la Dirección Regional Agraria Cajamarca</w:t>
            </w:r>
            <w:r>
              <w:rPr>
                <w:rFonts w:ascii="Arial" w:eastAsia="Batang" w:hAnsi="Arial" w:cs="Arial"/>
                <w:b/>
                <w:color w:val="FF0000"/>
                <w:sz w:val="24"/>
                <w:szCs w:val="24"/>
                <w:lang w:val="es-ES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46" w:rsidRDefault="00973C46" w:rsidP="00313D5C">
            <w:pPr>
              <w:tabs>
                <w:tab w:val="center" w:pos="0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20/06/2016 y 21/06/2016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Comisión CAS</w:t>
            </w:r>
          </w:p>
        </w:tc>
      </w:tr>
      <w:tr w:rsidR="00973C46" w:rsidTr="00313D5C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Publicación del Resultado final en la Web y en la vitrina de la Oficina de Administración de la Dirección Regional Agraria Cajamarca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46" w:rsidRDefault="00973C46" w:rsidP="00313D5C">
            <w:pPr>
              <w:tabs>
                <w:tab w:val="center" w:pos="0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22/06/2016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Comisión CAS/Centro de Información y sistemas </w:t>
            </w:r>
          </w:p>
        </w:tc>
      </w:tr>
      <w:tr w:rsidR="00973C46" w:rsidTr="00313D5C">
        <w:trPr>
          <w:trHeight w:val="456"/>
        </w:trPr>
        <w:tc>
          <w:tcPr>
            <w:tcW w:w="8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  <w:b/>
              </w:rPr>
              <w:t>SUSCRIPCIÓN Y REGISTRO DE CONTRATO</w:t>
            </w:r>
          </w:p>
        </w:tc>
      </w:tr>
      <w:tr w:rsidR="00973C46" w:rsidTr="00313D5C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Suscripción y Registro del Contrato.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46" w:rsidRDefault="00973C46" w:rsidP="00313D5C">
            <w:pPr>
              <w:tabs>
                <w:tab w:val="center" w:pos="0"/>
                <w:tab w:val="right" w:pos="8789"/>
                <w:tab w:val="right" w:pos="10965"/>
              </w:tabs>
              <w:suppressAutoHyphens/>
              <w:jc w:val="both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Dentro de los  5 días hábiles contados a partir de la publicación  resultado final.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46" w:rsidRDefault="00973C46" w:rsidP="00313D5C">
            <w:pPr>
              <w:tabs>
                <w:tab w:val="center" w:pos="709"/>
                <w:tab w:val="right" w:pos="8789"/>
                <w:tab w:val="right" w:pos="10965"/>
              </w:tabs>
              <w:suppressAutoHyphens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Unidad de Personal </w:t>
            </w:r>
          </w:p>
        </w:tc>
      </w:tr>
    </w:tbl>
    <w:p w:rsidR="00973C46" w:rsidRDefault="00973C46" w:rsidP="00973C4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73C46" w:rsidRDefault="00973C46" w:rsidP="00973C4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73C46" w:rsidRDefault="00973C46" w:rsidP="00973C4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  <w:sz w:val="24"/>
          <w:szCs w:val="24"/>
        </w:rPr>
        <w:t>*</w:t>
      </w:r>
      <w:r>
        <w:rPr>
          <w:color w:val="FF0000"/>
          <w:sz w:val="24"/>
          <w:szCs w:val="24"/>
          <w:lang w:val="pt-BR"/>
        </w:rPr>
        <w:t xml:space="preserve"> </w:t>
      </w:r>
      <w:r>
        <w:rPr>
          <w:sz w:val="18"/>
          <w:lang w:val="pt-BR"/>
        </w:rPr>
        <w:t xml:space="preserve">Km. 3.5 </w:t>
      </w:r>
      <w:proofErr w:type="spellStart"/>
      <w:r>
        <w:rPr>
          <w:sz w:val="18"/>
          <w:lang w:val="pt-BR"/>
        </w:rPr>
        <w:t>Carretera</w:t>
      </w:r>
      <w:proofErr w:type="spellEnd"/>
      <w:r>
        <w:rPr>
          <w:sz w:val="18"/>
          <w:lang w:val="pt-BR"/>
        </w:rPr>
        <w:t xml:space="preserve"> </w:t>
      </w:r>
      <w:proofErr w:type="spellStart"/>
      <w:r>
        <w:rPr>
          <w:sz w:val="18"/>
          <w:lang w:val="pt-BR"/>
        </w:rPr>
        <w:t>Baños</w:t>
      </w:r>
      <w:proofErr w:type="spellEnd"/>
      <w:r>
        <w:rPr>
          <w:sz w:val="18"/>
          <w:lang w:val="pt-BR"/>
        </w:rPr>
        <w:t xml:space="preserve"> </w:t>
      </w:r>
      <w:proofErr w:type="spellStart"/>
      <w:r>
        <w:rPr>
          <w:sz w:val="18"/>
          <w:lang w:val="pt-BR"/>
        </w:rPr>
        <w:t>del</w:t>
      </w:r>
      <w:proofErr w:type="spellEnd"/>
      <w:r>
        <w:rPr>
          <w:sz w:val="18"/>
          <w:lang w:val="pt-BR"/>
        </w:rPr>
        <w:t xml:space="preserve"> Inca - </w:t>
      </w:r>
      <w:proofErr w:type="spellStart"/>
      <w:proofErr w:type="gramStart"/>
      <w:r>
        <w:rPr>
          <w:sz w:val="18"/>
          <w:lang w:val="pt-BR"/>
        </w:rPr>
        <w:t>Cajamarca</w:t>
      </w:r>
      <w:proofErr w:type="spellEnd"/>
      <w:r>
        <w:rPr>
          <w:sz w:val="18"/>
          <w:lang w:val="pt-BR"/>
        </w:rPr>
        <w:t xml:space="preserve"> ,</w:t>
      </w:r>
      <w:proofErr w:type="gramEnd"/>
      <w:r>
        <w:rPr>
          <w:sz w:val="18"/>
          <w:lang w:val="pt-BR"/>
        </w:rPr>
        <w:t xml:space="preserve"> al costado </w:t>
      </w:r>
      <w:proofErr w:type="spellStart"/>
      <w:r>
        <w:rPr>
          <w:sz w:val="18"/>
          <w:lang w:val="pt-BR"/>
        </w:rPr>
        <w:t>del</w:t>
      </w:r>
      <w:proofErr w:type="spellEnd"/>
      <w:r>
        <w:rPr>
          <w:sz w:val="18"/>
          <w:lang w:val="pt-BR"/>
        </w:rPr>
        <w:t xml:space="preserve"> </w:t>
      </w:r>
      <w:proofErr w:type="spellStart"/>
      <w:r>
        <w:rPr>
          <w:sz w:val="18"/>
          <w:lang w:val="pt-BR"/>
        </w:rPr>
        <w:t>Ex</w:t>
      </w:r>
      <w:proofErr w:type="spellEnd"/>
      <w:r>
        <w:rPr>
          <w:sz w:val="18"/>
          <w:lang w:val="pt-BR"/>
        </w:rPr>
        <w:t xml:space="preserve"> PRONAA</w:t>
      </w:r>
    </w:p>
    <w:p w:rsidR="00973C46" w:rsidRDefault="00973C46" w:rsidP="00973C4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73C46" w:rsidRDefault="00973C46" w:rsidP="00973C4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95E4A" w:rsidRDefault="00495E4A"/>
    <w:sectPr w:rsidR="00495E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91262"/>
    <w:multiLevelType w:val="hybridMultilevel"/>
    <w:tmpl w:val="9E968C5A"/>
    <w:lvl w:ilvl="0" w:tplc="6B7C0766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9F982B98">
      <w:numFmt w:val="bullet"/>
      <w:lvlText w:val=""/>
      <w:lvlJc w:val="left"/>
      <w:pPr>
        <w:ind w:left="2340" w:hanging="360"/>
      </w:pPr>
      <w:rPr>
        <w:rFonts w:ascii="Symbol" w:eastAsia="MS Mincho" w:hAnsi="Symbol" w:cs="Aria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46"/>
    <w:rsid w:val="000029BB"/>
    <w:rsid w:val="00495E4A"/>
    <w:rsid w:val="00973C46"/>
    <w:rsid w:val="00B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C4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C4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2016-06-06T20:36:00Z</dcterms:created>
  <dcterms:modified xsi:type="dcterms:W3CDTF">2016-06-06T20:37:00Z</dcterms:modified>
</cp:coreProperties>
</file>